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C0B3A" w14:textId="77777777" w:rsidR="00F774E3" w:rsidRDefault="00665D3F" w:rsidP="00F774E3">
      <w:pPr>
        <w:jc w:val="both"/>
        <w:rPr>
          <w:rFonts w:ascii="Cambria" w:hAnsi="Cambria"/>
          <w:sz w:val="23"/>
          <w:szCs w:val="23"/>
          <w:lang w:val="en-US"/>
        </w:rPr>
      </w:pPr>
      <w:r>
        <w:rPr>
          <w:rFonts w:ascii="Cambria" w:hAnsi="Cambria" w:cs="Book Antiqua"/>
          <w:b/>
          <w:bCs/>
          <w:color w:val="0000CC"/>
          <w:sz w:val="23"/>
          <w:szCs w:val="23"/>
        </w:rPr>
        <w:t xml:space="preserve"> </w:t>
      </w:r>
      <w:r w:rsidRPr="003B0FB0">
        <w:rPr>
          <w:rFonts w:ascii="Cambria" w:hAnsi="Cambria" w:cs="Book Antiqua"/>
          <w:b/>
          <w:bCs/>
          <w:color w:val="0000CC"/>
          <w:sz w:val="23"/>
          <w:szCs w:val="23"/>
        </w:rPr>
        <w:t>The scope of work includes:-</w:t>
      </w:r>
      <w:r w:rsidRPr="003B0FB0">
        <w:rPr>
          <w:rFonts w:ascii="Cambria" w:hAnsi="Cambria"/>
          <w:sz w:val="23"/>
          <w:szCs w:val="23"/>
          <w:lang w:val="en-US"/>
        </w:rPr>
        <w:t xml:space="preserve"> </w:t>
      </w:r>
    </w:p>
    <w:p w14:paraId="6D3F8CA3" w14:textId="77777777" w:rsidR="00F774E3" w:rsidRDefault="00F774E3" w:rsidP="00F774E3">
      <w:pPr>
        <w:jc w:val="both"/>
        <w:rPr>
          <w:rFonts w:ascii="Cambria" w:hAnsi="Cambria"/>
          <w:sz w:val="23"/>
          <w:szCs w:val="23"/>
          <w:lang w:val="en-US"/>
        </w:rPr>
      </w:pPr>
    </w:p>
    <w:p w14:paraId="6343C054" w14:textId="6ADAFCA9" w:rsidR="00665D3F" w:rsidRPr="007E241F" w:rsidRDefault="00F774E3" w:rsidP="00F774E3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US"/>
        </w:rPr>
      </w:pPr>
      <w:r w:rsidRPr="008174EB">
        <w:rPr>
          <w:rFonts w:ascii="Cambria" w:hAnsi="Cambria"/>
          <w:b/>
          <w:bCs/>
          <w:color w:val="0000CC"/>
          <w:sz w:val="23"/>
          <w:szCs w:val="23"/>
        </w:rPr>
        <w:t>Protection work of 220 kV D/C Sarna-Dasuya Transmission Line Towers from soil erosion due to mining near the Tower No 39, 134, 136, 400 kV S/C Chamera-Kishenpur Transmission Line Tower No. 161 and 132 kV Sewa-II - Hiranagar Transmission Line Tower No. 110 under Sarna Group</w:t>
      </w:r>
      <w:r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665D3F" w:rsidRPr="007E241F">
        <w:rPr>
          <w:rFonts w:ascii="Cambria" w:hAnsi="Cambria" w:cs="Book Antiqua"/>
          <w:b/>
          <w:bCs/>
          <w:color w:val="0000CC"/>
          <w:sz w:val="23"/>
          <w:szCs w:val="23"/>
        </w:rPr>
        <w:t xml:space="preserve">as per Bill of Quantities, Drawings to be issued by POWERGRID during construction, applicable TS &amp; directions of Engineer-In-Charge.  </w:t>
      </w:r>
    </w:p>
    <w:p w14:paraId="4F80172C" w14:textId="77777777" w:rsidR="0026347D" w:rsidRDefault="0026347D" w:rsidP="00F774E3">
      <w:pPr>
        <w:jc w:val="both"/>
      </w:pPr>
    </w:p>
    <w:sectPr w:rsidR="002634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9EBAC" w14:textId="77777777" w:rsidR="00665D3F" w:rsidRDefault="00665D3F" w:rsidP="00665D3F">
      <w:r>
        <w:separator/>
      </w:r>
    </w:p>
  </w:endnote>
  <w:endnote w:type="continuationSeparator" w:id="0">
    <w:p w14:paraId="06E4185F" w14:textId="77777777" w:rsidR="00665D3F" w:rsidRDefault="00665D3F" w:rsidP="00665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F6E69" w14:textId="77777777" w:rsidR="00665D3F" w:rsidRDefault="00665D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2820F" w14:textId="77777777" w:rsidR="00665D3F" w:rsidRDefault="00665D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FF697" w14:textId="77777777" w:rsidR="00665D3F" w:rsidRDefault="00665D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008030" w14:textId="77777777" w:rsidR="00665D3F" w:rsidRDefault="00665D3F" w:rsidP="00665D3F">
      <w:r>
        <w:separator/>
      </w:r>
    </w:p>
  </w:footnote>
  <w:footnote w:type="continuationSeparator" w:id="0">
    <w:p w14:paraId="093ACFE6" w14:textId="77777777" w:rsidR="00665D3F" w:rsidRDefault="00665D3F" w:rsidP="00665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50852" w14:textId="77777777" w:rsidR="00665D3F" w:rsidRDefault="00665D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97AFC" w14:textId="50F10D65" w:rsidR="00665D3F" w:rsidRPr="00665D3F" w:rsidRDefault="00665D3F">
    <w:pPr>
      <w:pStyle w:val="Header"/>
      <w:rPr>
        <w:lang w:val="en-US"/>
      </w:rPr>
    </w:pPr>
    <w:r>
      <w:rPr>
        <w:lang w:val="en-US"/>
      </w:rPr>
      <w:t>Annexure-Scope of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531B2" w14:textId="77777777" w:rsidR="00665D3F" w:rsidRDefault="00665D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17DE2"/>
    <w:multiLevelType w:val="multilevel"/>
    <w:tmpl w:val="278EC3A4"/>
    <w:lvl w:ilvl="0">
      <w:start w:val="1"/>
      <w:numFmt w:val="decimal"/>
      <w:lvlText w:val="%1.0"/>
      <w:lvlJc w:val="left"/>
      <w:pPr>
        <w:tabs>
          <w:tab w:val="num" w:pos="435"/>
        </w:tabs>
        <w:ind w:left="435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235"/>
        </w:tabs>
        <w:ind w:left="223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35"/>
        </w:tabs>
        <w:ind w:left="403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35"/>
        </w:tabs>
        <w:ind w:left="583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55"/>
        </w:tabs>
        <w:ind w:left="65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75"/>
        </w:tabs>
        <w:ind w:left="7275" w:hanging="1440"/>
      </w:pPr>
      <w:rPr>
        <w:rFonts w:hint="default"/>
      </w:rPr>
    </w:lvl>
  </w:abstractNum>
  <w:num w:numId="1" w16cid:durableId="972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977"/>
    <w:rsid w:val="00057977"/>
    <w:rsid w:val="002517EE"/>
    <w:rsid w:val="0026347D"/>
    <w:rsid w:val="00665D3F"/>
    <w:rsid w:val="00B05E8F"/>
    <w:rsid w:val="00BE4707"/>
    <w:rsid w:val="00CE09D7"/>
    <w:rsid w:val="00F7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E6D20"/>
  <w15:chartTrackingRefBased/>
  <w15:docId w15:val="{DD14885A-5ECD-435C-B019-489D9ADE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D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7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7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9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79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79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79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79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9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7977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7977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977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9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79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79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79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79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9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79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057977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057977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057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7977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79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79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9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977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797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5D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D3F"/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65D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5D3F"/>
    <w:rPr>
      <w:rFonts w:ascii="Times New Roman" w:eastAsia="Times New Roman" w:hAnsi="Times New Roman" w:cs="Times New Roman"/>
      <w:kern w:val="0"/>
      <w:sz w:val="24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3</cp:revision>
  <dcterms:created xsi:type="dcterms:W3CDTF">2024-08-09T06:19:00Z</dcterms:created>
  <dcterms:modified xsi:type="dcterms:W3CDTF">2024-08-17T05:20:00Z</dcterms:modified>
</cp:coreProperties>
</file>